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0C06" w14:textId="6E68D5AE" w:rsidR="001E79AA" w:rsidRPr="00A934B6" w:rsidRDefault="001E79AA" w:rsidP="001E79AA">
      <w:pPr>
        <w:jc w:val="right"/>
        <w:rPr>
          <w:rFonts w:cstheme="minorHAnsi"/>
          <w:bCs/>
        </w:rPr>
      </w:pPr>
      <w:r w:rsidRPr="00A934B6">
        <w:rPr>
          <w:rFonts w:cstheme="minorHAnsi"/>
          <w:bCs/>
        </w:rPr>
        <w:t>Warszawa, dn.</w:t>
      </w:r>
      <w:r w:rsidR="00535802" w:rsidRPr="00A934B6">
        <w:rPr>
          <w:rFonts w:cstheme="minorHAnsi"/>
          <w:bCs/>
        </w:rPr>
        <w:t xml:space="preserve"> </w:t>
      </w:r>
      <w:r w:rsidR="00C12C52" w:rsidRPr="00A934B6">
        <w:rPr>
          <w:rFonts w:cstheme="minorHAnsi"/>
          <w:bCs/>
        </w:rPr>
        <w:t>1</w:t>
      </w:r>
      <w:r w:rsidR="00A934B6" w:rsidRPr="00A934B6">
        <w:rPr>
          <w:rFonts w:cstheme="minorHAnsi"/>
          <w:bCs/>
        </w:rPr>
        <w:t>7</w:t>
      </w:r>
      <w:r w:rsidR="00C12C52" w:rsidRPr="00A934B6">
        <w:rPr>
          <w:rFonts w:cstheme="minorHAnsi"/>
          <w:bCs/>
        </w:rPr>
        <w:t xml:space="preserve"> </w:t>
      </w:r>
      <w:r w:rsidR="0060526B" w:rsidRPr="00A934B6">
        <w:rPr>
          <w:rFonts w:cstheme="minorHAnsi"/>
          <w:bCs/>
        </w:rPr>
        <w:t>lipca</w:t>
      </w:r>
      <w:r w:rsidR="00202BE5" w:rsidRPr="00A934B6">
        <w:rPr>
          <w:rFonts w:cstheme="minorHAnsi"/>
          <w:bCs/>
        </w:rPr>
        <w:t xml:space="preserve"> </w:t>
      </w:r>
      <w:r w:rsidRPr="00A934B6">
        <w:rPr>
          <w:rFonts w:cstheme="minorHAnsi"/>
          <w:bCs/>
        </w:rPr>
        <w:t>202</w:t>
      </w:r>
      <w:r w:rsidR="00D54429" w:rsidRPr="00A934B6">
        <w:rPr>
          <w:rFonts w:cstheme="minorHAnsi"/>
          <w:bCs/>
        </w:rPr>
        <w:t>3</w:t>
      </w:r>
      <w:r w:rsidRPr="00A934B6">
        <w:rPr>
          <w:rFonts w:cstheme="minorHAnsi"/>
          <w:bCs/>
        </w:rPr>
        <w:t xml:space="preserve"> r.</w:t>
      </w:r>
    </w:p>
    <w:p w14:paraId="61FE17F9" w14:textId="3EC86CCD" w:rsidR="001E79AA" w:rsidRPr="00A934B6" w:rsidRDefault="001E79AA" w:rsidP="004F56FB">
      <w:pPr>
        <w:jc w:val="left"/>
        <w:rPr>
          <w:rFonts w:cstheme="minorHAnsi"/>
          <w:b/>
          <w:sz w:val="20"/>
          <w:szCs w:val="20"/>
        </w:rPr>
      </w:pPr>
      <w:r w:rsidRPr="00A934B6">
        <w:rPr>
          <w:rFonts w:cstheme="minorHAnsi"/>
          <w:b/>
          <w:sz w:val="20"/>
          <w:szCs w:val="20"/>
        </w:rPr>
        <w:t>INFORMACJA PRASOWA</w:t>
      </w:r>
    </w:p>
    <w:p w14:paraId="467C4CC7" w14:textId="77777777" w:rsidR="00014CD6" w:rsidRPr="00A934B6" w:rsidRDefault="00014CD6" w:rsidP="00014CD6">
      <w:pPr>
        <w:rPr>
          <w:rFonts w:cstheme="minorHAnsi"/>
          <w:color w:val="C00000"/>
        </w:rPr>
      </w:pPr>
    </w:p>
    <w:p w14:paraId="5410C541" w14:textId="553080F9" w:rsidR="00FD44F8" w:rsidRPr="00A934B6" w:rsidRDefault="00464AE5" w:rsidP="00FD44F8">
      <w:pPr>
        <w:spacing w:before="120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A934B6">
        <w:rPr>
          <w:rFonts w:cstheme="minorHAnsi"/>
          <w:b/>
          <w:bCs/>
          <w:color w:val="C00000"/>
          <w:sz w:val="28"/>
          <w:szCs w:val="28"/>
        </w:rPr>
        <w:t>15</w:t>
      </w:r>
      <w:r w:rsidR="00396515" w:rsidRPr="00A934B6">
        <w:rPr>
          <w:rFonts w:cstheme="minorHAnsi"/>
          <w:b/>
          <w:bCs/>
          <w:color w:val="C00000"/>
          <w:sz w:val="28"/>
          <w:szCs w:val="28"/>
        </w:rPr>
        <w:t xml:space="preserve"> razy szybciej niż mrugnięcie ludzkiego oka - </w:t>
      </w:r>
      <w:r w:rsidR="00396515" w:rsidRPr="00A934B6">
        <w:rPr>
          <w:rFonts w:cstheme="minorHAnsi"/>
          <w:b/>
          <w:bCs/>
          <w:color w:val="C00000"/>
          <w:sz w:val="28"/>
          <w:szCs w:val="28"/>
        </w:rPr>
        <w:br/>
        <w:t>ultranowoczesny</w:t>
      </w:r>
      <w:r w:rsidR="00FD44F8" w:rsidRPr="00A934B6">
        <w:rPr>
          <w:rFonts w:cstheme="minorHAnsi"/>
          <w:b/>
          <w:bCs/>
          <w:color w:val="C00000"/>
          <w:sz w:val="28"/>
          <w:szCs w:val="28"/>
        </w:rPr>
        <w:t xml:space="preserve"> sorter DHL Parcel zeskanuje paczkę w 20 milisekund </w:t>
      </w:r>
    </w:p>
    <w:p w14:paraId="00506694" w14:textId="63E02537" w:rsidR="00B840FF" w:rsidRPr="00A934B6" w:rsidRDefault="002A5971" w:rsidP="004D4CF8">
      <w:pPr>
        <w:spacing w:before="120"/>
        <w:rPr>
          <w:rFonts w:cstheme="minorHAnsi"/>
          <w:b/>
          <w:bCs/>
        </w:rPr>
      </w:pPr>
      <w:r w:rsidRPr="00A934B6">
        <w:rPr>
          <w:rFonts w:cstheme="minorHAnsi"/>
          <w:b/>
          <w:bCs/>
        </w:rPr>
        <w:t>DHL Parcel wdraża technologię, która zdecydowanie przyspieszy czas sortowania</w:t>
      </w:r>
      <w:r w:rsidR="00376B16" w:rsidRPr="00A934B6">
        <w:rPr>
          <w:rFonts w:cstheme="minorHAnsi"/>
          <w:b/>
          <w:bCs/>
        </w:rPr>
        <w:t xml:space="preserve"> paczek</w:t>
      </w:r>
      <w:r w:rsidR="00A934B6" w:rsidRPr="00A934B6">
        <w:rPr>
          <w:rFonts w:cstheme="minorHAnsi"/>
          <w:b/>
          <w:bCs/>
        </w:rPr>
        <w:t xml:space="preserve"> i </w:t>
      </w:r>
      <w:r w:rsidRPr="00A934B6">
        <w:rPr>
          <w:rFonts w:cstheme="minorHAnsi"/>
          <w:b/>
          <w:bCs/>
        </w:rPr>
        <w:t>przy zachowaniu większej precyzji</w:t>
      </w:r>
      <w:r w:rsidR="00376B16" w:rsidRPr="00A934B6">
        <w:rPr>
          <w:rFonts w:cstheme="minorHAnsi"/>
          <w:b/>
          <w:bCs/>
        </w:rPr>
        <w:t xml:space="preserve">, podniesie wydajność obsługi </w:t>
      </w:r>
      <w:r w:rsidRPr="00A934B6">
        <w:rPr>
          <w:rFonts w:cstheme="minorHAnsi"/>
          <w:b/>
          <w:bCs/>
        </w:rPr>
        <w:t>i</w:t>
      </w:r>
      <w:r w:rsidR="00376B16" w:rsidRPr="00A934B6">
        <w:rPr>
          <w:rFonts w:cstheme="minorHAnsi"/>
          <w:b/>
          <w:bCs/>
        </w:rPr>
        <w:t xml:space="preserve"> skróci</w:t>
      </w:r>
      <w:r w:rsidR="00C34D1A" w:rsidRPr="00A934B6">
        <w:rPr>
          <w:rFonts w:cstheme="minorHAnsi"/>
          <w:b/>
          <w:bCs/>
        </w:rPr>
        <w:t xml:space="preserve"> </w:t>
      </w:r>
      <w:r w:rsidR="00B840FF" w:rsidRPr="00A934B6">
        <w:rPr>
          <w:rFonts w:cstheme="minorHAnsi"/>
          <w:b/>
          <w:bCs/>
        </w:rPr>
        <w:t xml:space="preserve">terminy </w:t>
      </w:r>
      <w:r w:rsidRPr="00A934B6">
        <w:rPr>
          <w:rFonts w:cstheme="minorHAnsi"/>
          <w:b/>
          <w:bCs/>
        </w:rPr>
        <w:t>dostaw p</w:t>
      </w:r>
      <w:r w:rsidR="00376B16" w:rsidRPr="00A934B6">
        <w:rPr>
          <w:rFonts w:cstheme="minorHAnsi"/>
          <w:b/>
          <w:bCs/>
        </w:rPr>
        <w:t>rzesyłek</w:t>
      </w:r>
      <w:r w:rsidRPr="00A934B6">
        <w:rPr>
          <w:rFonts w:cstheme="minorHAnsi"/>
          <w:b/>
          <w:bCs/>
        </w:rPr>
        <w:t>. Nowoczesny sorter, w który zostanie wyposażone Międzynarodowe Centrum Logistyczne k. Poznania,</w:t>
      </w:r>
      <w:r w:rsidR="00376B16" w:rsidRPr="00A934B6">
        <w:rPr>
          <w:rFonts w:cstheme="minorHAnsi"/>
          <w:b/>
          <w:bCs/>
        </w:rPr>
        <w:t xml:space="preserve"> </w:t>
      </w:r>
      <w:r w:rsidRPr="00A934B6">
        <w:rPr>
          <w:rFonts w:cstheme="minorHAnsi"/>
          <w:b/>
          <w:bCs/>
        </w:rPr>
        <w:t xml:space="preserve">zeskanuje paczkę </w:t>
      </w:r>
      <w:r w:rsidR="00376B16" w:rsidRPr="00A934B6">
        <w:rPr>
          <w:rFonts w:cstheme="minorHAnsi"/>
          <w:b/>
          <w:bCs/>
        </w:rPr>
        <w:t>i skieruje ją na odpowiednią lini</w:t>
      </w:r>
      <w:r w:rsidR="00B840FF" w:rsidRPr="00A934B6">
        <w:rPr>
          <w:rFonts w:cstheme="minorHAnsi"/>
          <w:b/>
          <w:bCs/>
        </w:rPr>
        <w:t xml:space="preserve">ę dostawy </w:t>
      </w:r>
      <w:r w:rsidRPr="00A934B6">
        <w:rPr>
          <w:rFonts w:cstheme="minorHAnsi"/>
          <w:b/>
          <w:bCs/>
        </w:rPr>
        <w:t>w</w:t>
      </w:r>
      <w:r w:rsidR="00B840FF" w:rsidRPr="00A934B6">
        <w:rPr>
          <w:rFonts w:cstheme="minorHAnsi"/>
          <w:b/>
          <w:bCs/>
        </w:rPr>
        <w:t> ciągu</w:t>
      </w:r>
      <w:r w:rsidRPr="00A934B6">
        <w:rPr>
          <w:rFonts w:cstheme="minorHAnsi"/>
          <w:b/>
          <w:bCs/>
        </w:rPr>
        <w:t xml:space="preserve"> </w:t>
      </w:r>
      <w:r w:rsidR="00B840FF" w:rsidRPr="00A934B6">
        <w:rPr>
          <w:rFonts w:cstheme="minorHAnsi"/>
          <w:b/>
          <w:bCs/>
        </w:rPr>
        <w:t xml:space="preserve">zaledwie </w:t>
      </w:r>
      <w:r w:rsidRPr="00A934B6">
        <w:rPr>
          <w:rFonts w:cstheme="minorHAnsi"/>
          <w:b/>
          <w:bCs/>
        </w:rPr>
        <w:t xml:space="preserve">20 milisekund, </w:t>
      </w:r>
      <w:r w:rsidR="00B840FF" w:rsidRPr="00A934B6">
        <w:rPr>
          <w:rFonts w:cstheme="minorHAnsi"/>
          <w:b/>
          <w:bCs/>
        </w:rPr>
        <w:t>to</w:t>
      </w:r>
      <w:r w:rsidR="00464AE5" w:rsidRPr="00A934B6">
        <w:rPr>
          <w:rFonts w:cstheme="minorHAnsi"/>
          <w:b/>
          <w:bCs/>
        </w:rPr>
        <w:t xml:space="preserve"> 15 razy</w:t>
      </w:r>
      <w:r w:rsidR="00B840FF" w:rsidRPr="00A934B6">
        <w:rPr>
          <w:rFonts w:cstheme="minorHAnsi"/>
          <w:b/>
          <w:bCs/>
        </w:rPr>
        <w:t xml:space="preserve"> </w:t>
      </w:r>
      <w:r w:rsidRPr="00A934B6">
        <w:rPr>
          <w:rFonts w:cstheme="minorHAnsi"/>
          <w:b/>
          <w:bCs/>
        </w:rPr>
        <w:t>szybciej niż mrugnięcie ludzkiego oka</w:t>
      </w:r>
      <w:r w:rsidR="00376B16" w:rsidRPr="00A934B6">
        <w:rPr>
          <w:rFonts w:cstheme="minorHAnsi"/>
          <w:b/>
          <w:bCs/>
        </w:rPr>
        <w:t xml:space="preserve">. Dzięki temu </w:t>
      </w:r>
      <w:r w:rsidR="00C34D1A" w:rsidRPr="00A934B6">
        <w:rPr>
          <w:rFonts w:cstheme="minorHAnsi"/>
          <w:b/>
          <w:bCs/>
        </w:rPr>
        <w:t xml:space="preserve">obiekt </w:t>
      </w:r>
      <w:r w:rsidR="00376B16" w:rsidRPr="00A934B6">
        <w:rPr>
          <w:rFonts w:cstheme="minorHAnsi"/>
          <w:b/>
          <w:bCs/>
        </w:rPr>
        <w:t xml:space="preserve">będzie zdolny do obsłużenia nawet 45 tysięcy paczek w ciągu godziny! Dodatkowo zaawansowane systemy czujników i kamer, umieszczone na całej długości taśmy sortującej, umożliwią śledzenie </w:t>
      </w:r>
      <w:r w:rsidR="00B840FF" w:rsidRPr="00A934B6">
        <w:rPr>
          <w:rFonts w:cstheme="minorHAnsi"/>
          <w:b/>
          <w:bCs/>
        </w:rPr>
        <w:t>paczki od momentu wejścia na sorter aż do jej załadowania na samochód</w:t>
      </w:r>
      <w:r w:rsidR="00396515" w:rsidRPr="00A934B6">
        <w:rPr>
          <w:rFonts w:cstheme="minorHAnsi"/>
          <w:b/>
          <w:bCs/>
        </w:rPr>
        <w:t>.</w:t>
      </w:r>
    </w:p>
    <w:p w14:paraId="787A8510" w14:textId="3379ABA9" w:rsidR="00C06FC7" w:rsidRPr="00A934B6" w:rsidRDefault="00B840FF" w:rsidP="00B840FF">
      <w:pPr>
        <w:spacing w:before="120"/>
        <w:rPr>
          <w:rFonts w:cstheme="minorHAnsi"/>
          <w:b/>
          <w:bCs/>
        </w:rPr>
      </w:pPr>
      <w:r w:rsidRPr="00A934B6">
        <w:rPr>
          <w:rFonts w:cstheme="minorHAnsi"/>
          <w:b/>
          <w:bCs/>
        </w:rPr>
        <w:t xml:space="preserve">Szybkość, precyzja i jeszcze wyższa jakość obsługi </w:t>
      </w:r>
      <w:r w:rsidR="00C34D1A" w:rsidRPr="00A934B6">
        <w:rPr>
          <w:rFonts w:cstheme="minorHAnsi"/>
          <w:b/>
          <w:bCs/>
        </w:rPr>
        <w:t>przesyłek</w:t>
      </w:r>
    </w:p>
    <w:p w14:paraId="351D77EB" w14:textId="24E066B4" w:rsidR="00024CD6" w:rsidRPr="00A934B6" w:rsidRDefault="00823D28" w:rsidP="007C1F25">
      <w:pPr>
        <w:rPr>
          <w:rFonts w:cstheme="minorHAnsi"/>
          <w:b/>
          <w:bCs/>
          <w:color w:val="111111"/>
        </w:rPr>
      </w:pPr>
      <w:r w:rsidRPr="00A934B6">
        <w:rPr>
          <w:rStyle w:val="Pogrubienie"/>
          <w:rFonts w:cstheme="minorHAnsi"/>
          <w:b w:val="0"/>
          <w:bCs w:val="0"/>
          <w:color w:val="111111"/>
        </w:rPr>
        <w:t>Międzynarodowe Centrum Logistyczne</w:t>
      </w:r>
      <w:r w:rsidR="00A44792" w:rsidRPr="00A934B6">
        <w:rPr>
          <w:rFonts w:cstheme="minorHAnsi"/>
          <w:color w:val="111111"/>
        </w:rPr>
        <w:t xml:space="preserve"> będzie wyposażone </w:t>
      </w:r>
      <w:r w:rsidR="00A44792" w:rsidRPr="00A934B6">
        <w:rPr>
          <w:rFonts w:cstheme="minorHAnsi"/>
        </w:rPr>
        <w:t>w</w:t>
      </w:r>
      <w:r w:rsidR="00A44792" w:rsidRPr="00A934B6">
        <w:rPr>
          <w:rFonts w:cstheme="minorHAnsi"/>
          <w:color w:val="111111"/>
        </w:rPr>
        <w:t xml:space="preserve"> 3-poziomowy sorter</w:t>
      </w:r>
      <w:r w:rsidR="00851814" w:rsidRPr="00A934B6">
        <w:rPr>
          <w:rFonts w:cstheme="minorHAnsi"/>
          <w:color w:val="111111"/>
        </w:rPr>
        <w:t xml:space="preserve">, dzięki czemu </w:t>
      </w:r>
      <w:r w:rsidR="0051715B" w:rsidRPr="00A934B6">
        <w:rPr>
          <w:rFonts w:cstheme="minorHAnsi"/>
          <w:color w:val="111111"/>
        </w:rPr>
        <w:t>będzie</w:t>
      </w:r>
      <w:r w:rsidR="00851814" w:rsidRPr="00A934B6">
        <w:rPr>
          <w:rFonts w:cstheme="minorHAnsi"/>
          <w:color w:val="111111"/>
        </w:rPr>
        <w:t xml:space="preserve"> </w:t>
      </w:r>
      <w:r w:rsidR="0051715B" w:rsidRPr="00A934B6">
        <w:rPr>
          <w:rFonts w:cstheme="minorHAnsi"/>
          <w:color w:val="111111"/>
        </w:rPr>
        <w:t xml:space="preserve">zdolne do przyjęcia i rozładunku nawet </w:t>
      </w:r>
      <w:r w:rsidR="003860A1" w:rsidRPr="00A934B6">
        <w:rPr>
          <w:rFonts w:cstheme="minorHAnsi"/>
          <w:color w:val="111111"/>
        </w:rPr>
        <w:t xml:space="preserve">44 </w:t>
      </w:r>
      <w:r w:rsidR="0051715B" w:rsidRPr="00A934B6">
        <w:rPr>
          <w:rFonts w:cstheme="minorHAnsi"/>
          <w:color w:val="111111"/>
        </w:rPr>
        <w:t>ciężarówek jednocześnie</w:t>
      </w:r>
      <w:r w:rsidR="00396515" w:rsidRPr="00A934B6">
        <w:rPr>
          <w:rFonts w:cstheme="minorHAnsi"/>
          <w:color w:val="111111"/>
        </w:rPr>
        <w:t xml:space="preserve"> oraz załadunku </w:t>
      </w:r>
      <w:r w:rsidR="003860A1" w:rsidRPr="00A934B6">
        <w:rPr>
          <w:rFonts w:cstheme="minorHAnsi"/>
          <w:color w:val="111111"/>
        </w:rPr>
        <w:t>blisko 300.</w:t>
      </w:r>
      <w:r w:rsidR="0051715B" w:rsidRPr="00A934B6">
        <w:rPr>
          <w:rFonts w:cstheme="minorHAnsi"/>
          <w:color w:val="111111"/>
        </w:rPr>
        <w:t xml:space="preserve"> </w:t>
      </w:r>
      <w:r w:rsidR="00143AF0" w:rsidRPr="00A934B6">
        <w:rPr>
          <w:rFonts w:cstheme="minorHAnsi"/>
          <w:color w:val="111111"/>
        </w:rPr>
        <w:t>Nad płynnością obsługi będzie czuwał n</w:t>
      </w:r>
      <w:r w:rsidR="0051715B" w:rsidRPr="00A934B6">
        <w:rPr>
          <w:rFonts w:cstheme="minorHAnsi"/>
          <w:color w:val="111111"/>
        </w:rPr>
        <w:t>owoczesny algorytm sterujący systemem sortowania</w:t>
      </w:r>
      <w:r w:rsidR="00143AF0" w:rsidRPr="00A934B6">
        <w:rPr>
          <w:rFonts w:cstheme="minorHAnsi"/>
          <w:color w:val="111111"/>
        </w:rPr>
        <w:t>, który</w:t>
      </w:r>
      <w:r w:rsidR="0051715B" w:rsidRPr="00A934B6">
        <w:rPr>
          <w:rFonts w:cstheme="minorHAnsi"/>
          <w:color w:val="111111"/>
        </w:rPr>
        <w:t xml:space="preserve"> może przyspieszyć lub wyhamować </w:t>
      </w:r>
      <w:proofErr w:type="spellStart"/>
      <w:r w:rsidR="0051715B" w:rsidRPr="00A934B6">
        <w:rPr>
          <w:rFonts w:cstheme="minorHAnsi"/>
          <w:color w:val="111111"/>
        </w:rPr>
        <w:t>przesył</w:t>
      </w:r>
      <w:proofErr w:type="spellEnd"/>
      <w:r w:rsidR="0051715B" w:rsidRPr="00A934B6">
        <w:rPr>
          <w:rFonts w:cstheme="minorHAnsi"/>
          <w:color w:val="111111"/>
        </w:rPr>
        <w:t xml:space="preserve"> paczek na </w:t>
      </w:r>
      <w:r w:rsidR="0082086C" w:rsidRPr="00A934B6">
        <w:rPr>
          <w:rFonts w:cstheme="minorHAnsi"/>
          <w:color w:val="111111"/>
        </w:rPr>
        <w:t>taśmie</w:t>
      </w:r>
      <w:r w:rsidR="0051715B" w:rsidRPr="00A934B6">
        <w:rPr>
          <w:rFonts w:cstheme="minorHAnsi"/>
          <w:color w:val="111111"/>
        </w:rPr>
        <w:t xml:space="preserve">. </w:t>
      </w:r>
      <w:r w:rsidR="00D63922" w:rsidRPr="00A934B6">
        <w:rPr>
          <w:rFonts w:cstheme="minorHAnsi"/>
          <w:color w:val="111111"/>
        </w:rPr>
        <w:t>Ponadto s</w:t>
      </w:r>
      <w:r w:rsidR="00143AF0" w:rsidRPr="00A934B6">
        <w:rPr>
          <w:rFonts w:cstheme="minorHAnsi"/>
          <w:color w:val="111111"/>
        </w:rPr>
        <w:t xml:space="preserve">pecjalny program pozwoli przypisywać kierunki i godziny </w:t>
      </w:r>
      <w:proofErr w:type="spellStart"/>
      <w:r w:rsidR="00143AF0" w:rsidRPr="00A934B6">
        <w:rPr>
          <w:rFonts w:cstheme="minorHAnsi"/>
          <w:color w:val="111111"/>
        </w:rPr>
        <w:t>sortu</w:t>
      </w:r>
      <w:proofErr w:type="spellEnd"/>
      <w:r w:rsidR="00143AF0" w:rsidRPr="00A934B6">
        <w:rPr>
          <w:rFonts w:cstheme="minorHAnsi"/>
          <w:color w:val="111111"/>
        </w:rPr>
        <w:t xml:space="preserve">, a także segregować </w:t>
      </w:r>
      <w:r w:rsidR="00976514" w:rsidRPr="00A934B6">
        <w:rPr>
          <w:rFonts w:cstheme="minorHAnsi"/>
          <w:color w:val="111111"/>
        </w:rPr>
        <w:t>paczki</w:t>
      </w:r>
      <w:r w:rsidR="00143AF0" w:rsidRPr="00A934B6">
        <w:rPr>
          <w:rFonts w:cstheme="minorHAnsi"/>
          <w:color w:val="111111"/>
        </w:rPr>
        <w:t xml:space="preserve"> np. według </w:t>
      </w:r>
      <w:r w:rsidR="00976514" w:rsidRPr="00A934B6">
        <w:rPr>
          <w:rFonts w:cstheme="minorHAnsi"/>
          <w:color w:val="111111"/>
        </w:rPr>
        <w:t xml:space="preserve">ich </w:t>
      </w:r>
      <w:r w:rsidR="00143AF0" w:rsidRPr="00A934B6">
        <w:rPr>
          <w:rFonts w:cstheme="minorHAnsi"/>
          <w:color w:val="111111"/>
        </w:rPr>
        <w:t xml:space="preserve">wielkości. </w:t>
      </w:r>
      <w:r w:rsidR="00976514" w:rsidRPr="00A934B6">
        <w:rPr>
          <w:rFonts w:cstheme="minorHAnsi"/>
          <w:color w:val="111111"/>
        </w:rPr>
        <w:t>Unikalna w</w:t>
      </w:r>
      <w:r w:rsidR="00A934B6">
        <w:rPr>
          <w:rFonts w:cstheme="minorHAnsi"/>
          <w:color w:val="111111"/>
        </w:rPr>
        <w:t> </w:t>
      </w:r>
      <w:r w:rsidR="00976514" w:rsidRPr="00A934B6">
        <w:rPr>
          <w:rFonts w:cstheme="minorHAnsi"/>
          <w:color w:val="111111"/>
        </w:rPr>
        <w:t xml:space="preserve">skali kraju będzie </w:t>
      </w:r>
      <w:r w:rsidR="00976514" w:rsidRPr="00A934B6">
        <w:rPr>
          <w:rFonts w:cstheme="minorHAnsi"/>
          <w:b/>
          <w:bCs/>
          <w:color w:val="111111"/>
        </w:rPr>
        <w:t xml:space="preserve">szybkość obsługi pojedynczej paczki, szacowana na </w:t>
      </w:r>
      <w:r w:rsidR="000B4967" w:rsidRPr="00A934B6">
        <w:rPr>
          <w:rFonts w:cstheme="minorHAnsi"/>
          <w:b/>
          <w:bCs/>
        </w:rPr>
        <w:t xml:space="preserve">maksymalnie </w:t>
      </w:r>
      <w:r w:rsidR="00396515" w:rsidRPr="00A934B6">
        <w:rPr>
          <w:rFonts w:cstheme="minorHAnsi"/>
          <w:b/>
          <w:bCs/>
        </w:rPr>
        <w:t>20 milisekund</w:t>
      </w:r>
      <w:r w:rsidR="003860A1" w:rsidRPr="00A934B6">
        <w:rPr>
          <w:rFonts w:cstheme="minorHAnsi"/>
          <w:b/>
          <w:bCs/>
        </w:rPr>
        <w:t xml:space="preserve">, czyli 0,02 sekundy. </w:t>
      </w:r>
      <w:r w:rsidR="003860A1" w:rsidRPr="00A934B6">
        <w:rPr>
          <w:rFonts w:cstheme="minorHAnsi"/>
        </w:rPr>
        <w:t>T</w:t>
      </w:r>
      <w:r w:rsidR="00024CD6" w:rsidRPr="00A934B6">
        <w:rPr>
          <w:rFonts w:cstheme="minorHAnsi"/>
        </w:rPr>
        <w:t>o</w:t>
      </w:r>
      <w:r w:rsidR="00396515" w:rsidRPr="00A934B6">
        <w:rPr>
          <w:rFonts w:cstheme="minorHAnsi"/>
          <w:b/>
          <w:bCs/>
        </w:rPr>
        <w:t xml:space="preserve"> </w:t>
      </w:r>
      <w:r w:rsidR="00976514" w:rsidRPr="00A934B6">
        <w:rPr>
          <w:rFonts w:cstheme="minorHAnsi"/>
        </w:rPr>
        <w:t>czas liczony od momentu zeskanowania etykiety</w:t>
      </w:r>
      <w:r w:rsidR="003860A1" w:rsidRPr="00A934B6">
        <w:rPr>
          <w:rFonts w:cstheme="minorHAnsi"/>
        </w:rPr>
        <w:t>, i weryfikacji danych w bazie</w:t>
      </w:r>
      <w:r w:rsidR="0060526B" w:rsidRPr="00A934B6">
        <w:rPr>
          <w:rFonts w:cstheme="minorHAnsi"/>
        </w:rPr>
        <w:t xml:space="preserve">, </w:t>
      </w:r>
      <w:r w:rsidR="00976514" w:rsidRPr="00A934B6">
        <w:rPr>
          <w:rFonts w:cstheme="minorHAnsi"/>
        </w:rPr>
        <w:t>do momentu skierowania paczki na właściwą taśmę sortującą.</w:t>
      </w:r>
      <w:r w:rsidR="00D63922" w:rsidRPr="00A934B6">
        <w:rPr>
          <w:rFonts w:cstheme="minorHAnsi"/>
        </w:rPr>
        <w:t xml:space="preserve"> </w:t>
      </w:r>
      <w:r w:rsidR="00D63922" w:rsidRPr="00A934B6">
        <w:rPr>
          <w:rFonts w:cstheme="minorHAnsi"/>
          <w:b/>
          <w:bCs/>
        </w:rPr>
        <w:t xml:space="preserve">Dla porównania </w:t>
      </w:r>
      <w:r w:rsidR="00396515" w:rsidRPr="00A934B6">
        <w:rPr>
          <w:rFonts w:cstheme="minorHAnsi"/>
          <w:b/>
          <w:bCs/>
        </w:rPr>
        <w:t>jedno</w:t>
      </w:r>
      <w:r w:rsidR="00D63922" w:rsidRPr="00A934B6">
        <w:rPr>
          <w:rFonts w:cstheme="minorHAnsi"/>
          <w:b/>
          <w:bCs/>
        </w:rPr>
        <w:t xml:space="preserve"> mrugniecie ludzkiego oka</w:t>
      </w:r>
      <w:r w:rsidR="006E02CA" w:rsidRPr="00A934B6">
        <w:rPr>
          <w:rFonts w:cstheme="minorHAnsi"/>
          <w:b/>
          <w:bCs/>
        </w:rPr>
        <w:t xml:space="preserve"> to proces aż piętnastokrotnie wolniejszy!</w:t>
      </w:r>
      <w:r w:rsidR="00D63922" w:rsidRPr="00A934B6">
        <w:rPr>
          <w:rFonts w:cstheme="minorHAnsi"/>
          <w:b/>
          <w:bCs/>
        </w:rPr>
        <w:t xml:space="preserve"> </w:t>
      </w:r>
      <w:r w:rsidR="006E02CA" w:rsidRPr="00A934B6">
        <w:rPr>
          <w:rFonts w:cstheme="minorHAnsi"/>
          <w:b/>
          <w:bCs/>
        </w:rPr>
        <w:t>T</w:t>
      </w:r>
      <w:r w:rsidR="00D63922" w:rsidRPr="00A934B6">
        <w:rPr>
          <w:rFonts w:cstheme="minorHAnsi"/>
          <w:b/>
          <w:bCs/>
        </w:rPr>
        <w:t>rwa</w:t>
      </w:r>
      <w:r w:rsidR="00396515" w:rsidRPr="00A934B6">
        <w:rPr>
          <w:rFonts w:cstheme="minorHAnsi"/>
          <w:b/>
          <w:bCs/>
        </w:rPr>
        <w:t xml:space="preserve"> średnio</w:t>
      </w:r>
      <w:r w:rsidR="00D63922" w:rsidRPr="00A934B6">
        <w:rPr>
          <w:rFonts w:cstheme="minorHAnsi"/>
          <w:b/>
          <w:bCs/>
        </w:rPr>
        <w:t xml:space="preserve"> </w:t>
      </w:r>
      <w:r w:rsidR="00D63922" w:rsidRPr="00A934B6">
        <w:rPr>
          <w:rFonts w:cstheme="minorHAnsi"/>
          <w:b/>
          <w:bCs/>
          <w:color w:val="111111"/>
        </w:rPr>
        <w:t>300 milisekund</w:t>
      </w:r>
      <w:r w:rsidR="00396515" w:rsidRPr="00A934B6">
        <w:rPr>
          <w:rFonts w:cstheme="minorHAnsi"/>
          <w:b/>
          <w:bCs/>
          <w:color w:val="111111"/>
        </w:rPr>
        <w:t>, czyli 0,3 sekundy.</w:t>
      </w:r>
    </w:p>
    <w:p w14:paraId="54955ED6" w14:textId="2F62F89C" w:rsidR="00A44792" w:rsidRPr="00A934B6" w:rsidRDefault="00B9295D" w:rsidP="00D262A4">
      <w:pPr>
        <w:rPr>
          <w:rFonts w:cstheme="minorHAnsi"/>
          <w:color w:val="111111"/>
        </w:rPr>
      </w:pPr>
      <w:r w:rsidRPr="00A934B6">
        <w:rPr>
          <w:rFonts w:cstheme="minorHAnsi"/>
          <w:color w:val="111111"/>
        </w:rPr>
        <w:t xml:space="preserve">- </w:t>
      </w:r>
      <w:r w:rsidR="000B4967" w:rsidRPr="00A934B6">
        <w:rPr>
          <w:rFonts w:eastAsia="Times New Roman" w:cstheme="minorHAnsi"/>
          <w:i/>
          <w:iCs/>
        </w:rPr>
        <w:t xml:space="preserve">Uruchomienie Międzynarodowego Centrum Logistycznego, wyposażonego w tak </w:t>
      </w:r>
      <w:r w:rsidR="00C34D1A" w:rsidRPr="00A934B6">
        <w:rPr>
          <w:rFonts w:eastAsia="Times New Roman" w:cstheme="minorHAnsi"/>
          <w:i/>
          <w:iCs/>
        </w:rPr>
        <w:t xml:space="preserve">zaawansowany </w:t>
      </w:r>
      <w:r w:rsidR="000B4967" w:rsidRPr="00A934B6">
        <w:rPr>
          <w:rFonts w:eastAsia="Times New Roman" w:cstheme="minorHAnsi"/>
          <w:i/>
          <w:iCs/>
        </w:rPr>
        <w:t>system sortowania podniesie zdolności operacyjne DHL Parcel</w:t>
      </w:r>
      <w:r w:rsidR="007C1F25" w:rsidRPr="00A934B6">
        <w:rPr>
          <w:rFonts w:eastAsia="Times New Roman" w:cstheme="minorHAnsi"/>
          <w:i/>
          <w:iCs/>
        </w:rPr>
        <w:t>.</w:t>
      </w:r>
      <w:r w:rsidR="000B4967" w:rsidRPr="00A934B6">
        <w:rPr>
          <w:rFonts w:eastAsia="Times New Roman" w:cstheme="minorHAnsi"/>
          <w:i/>
          <w:iCs/>
        </w:rPr>
        <w:t xml:space="preserve"> </w:t>
      </w:r>
      <w:r w:rsidR="00C34D1A" w:rsidRPr="00A934B6">
        <w:rPr>
          <w:rFonts w:eastAsia="Times New Roman" w:cstheme="minorHAnsi"/>
          <w:i/>
          <w:iCs/>
        </w:rPr>
        <w:t>Odpowiadając na rosnące potrzeby rynku i klientów b</w:t>
      </w:r>
      <w:r w:rsidR="000B4967" w:rsidRPr="00A934B6">
        <w:rPr>
          <w:rFonts w:eastAsia="Times New Roman" w:cstheme="minorHAnsi"/>
          <w:i/>
          <w:iCs/>
        </w:rPr>
        <w:t>ędziemy mogli obsłużyć jeszcze więcej przesyłek</w:t>
      </w:r>
      <w:r w:rsidR="00C34D1A" w:rsidRPr="00A934B6">
        <w:rPr>
          <w:rFonts w:eastAsia="Times New Roman" w:cstheme="minorHAnsi"/>
          <w:i/>
          <w:iCs/>
        </w:rPr>
        <w:t>,</w:t>
      </w:r>
      <w:r w:rsidR="000B4967" w:rsidRPr="00A934B6">
        <w:rPr>
          <w:rFonts w:eastAsia="Times New Roman" w:cstheme="minorHAnsi"/>
          <w:i/>
          <w:iCs/>
        </w:rPr>
        <w:t xml:space="preserve"> w </w:t>
      </w:r>
      <w:r w:rsidR="00C34D1A" w:rsidRPr="00A934B6">
        <w:rPr>
          <w:rFonts w:eastAsia="Times New Roman" w:cstheme="minorHAnsi"/>
          <w:i/>
          <w:iCs/>
        </w:rPr>
        <w:t xml:space="preserve">jeszcze </w:t>
      </w:r>
      <w:r w:rsidR="000B4967" w:rsidRPr="00A934B6">
        <w:rPr>
          <w:rFonts w:eastAsia="Times New Roman" w:cstheme="minorHAnsi"/>
          <w:i/>
          <w:iCs/>
        </w:rPr>
        <w:t>krótszym czasie, przy zachowaniu maksymalnej precyzji sortowania.</w:t>
      </w:r>
      <w:r w:rsidR="007C1F25" w:rsidRPr="00A934B6">
        <w:rPr>
          <w:rFonts w:eastAsia="Times New Roman" w:cstheme="minorHAnsi"/>
          <w:i/>
          <w:iCs/>
        </w:rPr>
        <w:t xml:space="preserve"> </w:t>
      </w:r>
      <w:r w:rsidR="000B4967" w:rsidRPr="00A934B6">
        <w:rPr>
          <w:rFonts w:eastAsia="Times New Roman" w:cstheme="minorHAnsi"/>
          <w:i/>
          <w:iCs/>
        </w:rPr>
        <w:t xml:space="preserve">Specjalny </w:t>
      </w:r>
      <w:r w:rsidR="0084147E" w:rsidRPr="00A934B6">
        <w:rPr>
          <w:rFonts w:eastAsia="Times New Roman" w:cstheme="minorHAnsi"/>
          <w:i/>
          <w:iCs/>
        </w:rPr>
        <w:t xml:space="preserve">skaner </w:t>
      </w:r>
      <w:r w:rsidR="000B4967" w:rsidRPr="00A934B6">
        <w:rPr>
          <w:rFonts w:eastAsia="Times New Roman" w:cstheme="minorHAnsi"/>
          <w:i/>
          <w:iCs/>
        </w:rPr>
        <w:t>rozpozna dane paczki</w:t>
      </w:r>
      <w:r w:rsidR="0084147E" w:rsidRPr="00A934B6">
        <w:rPr>
          <w:rFonts w:eastAsia="Times New Roman" w:cstheme="minorHAnsi"/>
          <w:i/>
          <w:iCs/>
        </w:rPr>
        <w:t xml:space="preserve"> i</w:t>
      </w:r>
      <w:r w:rsidR="006E02CA" w:rsidRPr="00A934B6">
        <w:rPr>
          <w:rFonts w:eastAsia="Times New Roman" w:cstheme="minorHAnsi"/>
          <w:i/>
          <w:iCs/>
        </w:rPr>
        <w:t>,</w:t>
      </w:r>
      <w:r w:rsidR="0084147E" w:rsidRPr="00A934B6">
        <w:rPr>
          <w:rFonts w:eastAsia="Times New Roman" w:cstheme="minorHAnsi"/>
          <w:i/>
          <w:iCs/>
        </w:rPr>
        <w:t xml:space="preserve"> po ultra szybkiej weryfikacji</w:t>
      </w:r>
      <w:r w:rsidR="000B4967" w:rsidRPr="00A934B6">
        <w:rPr>
          <w:rFonts w:eastAsia="Times New Roman" w:cstheme="minorHAnsi"/>
          <w:i/>
          <w:iCs/>
        </w:rPr>
        <w:t xml:space="preserve"> </w:t>
      </w:r>
      <w:r w:rsidR="0084147E" w:rsidRPr="00A934B6">
        <w:rPr>
          <w:rFonts w:eastAsia="Times New Roman" w:cstheme="minorHAnsi"/>
          <w:i/>
          <w:iCs/>
        </w:rPr>
        <w:t>w systemie</w:t>
      </w:r>
      <w:r w:rsidR="006E02CA" w:rsidRPr="00A934B6">
        <w:rPr>
          <w:rFonts w:eastAsia="Times New Roman" w:cstheme="minorHAnsi"/>
          <w:i/>
          <w:iCs/>
        </w:rPr>
        <w:t>,</w:t>
      </w:r>
      <w:r w:rsidR="0084147E" w:rsidRPr="00A934B6">
        <w:rPr>
          <w:rFonts w:eastAsia="Times New Roman" w:cstheme="minorHAnsi"/>
          <w:i/>
          <w:iCs/>
        </w:rPr>
        <w:t xml:space="preserve"> </w:t>
      </w:r>
      <w:r w:rsidR="00C34D1A" w:rsidRPr="00A934B6">
        <w:rPr>
          <w:rFonts w:eastAsia="Times New Roman" w:cstheme="minorHAnsi"/>
          <w:i/>
          <w:iCs/>
        </w:rPr>
        <w:t>skieruje</w:t>
      </w:r>
      <w:r w:rsidR="000B4967" w:rsidRPr="00A934B6">
        <w:rPr>
          <w:rFonts w:eastAsia="Times New Roman" w:cstheme="minorHAnsi"/>
          <w:i/>
          <w:iCs/>
        </w:rPr>
        <w:t xml:space="preserve"> ją na odpowiednią taśmę</w:t>
      </w:r>
      <w:r w:rsidR="0084147E" w:rsidRPr="00A934B6">
        <w:rPr>
          <w:rFonts w:eastAsia="Times New Roman" w:cstheme="minorHAnsi"/>
          <w:i/>
          <w:iCs/>
        </w:rPr>
        <w:t xml:space="preserve">, co </w:t>
      </w:r>
      <w:r w:rsidR="00C34D1A" w:rsidRPr="00A934B6">
        <w:rPr>
          <w:rFonts w:eastAsia="Times New Roman" w:cstheme="minorHAnsi"/>
          <w:i/>
          <w:iCs/>
        </w:rPr>
        <w:t>w</w:t>
      </w:r>
      <w:r w:rsidR="00A934B6" w:rsidRPr="00A934B6">
        <w:rPr>
          <w:rFonts w:eastAsia="Times New Roman" w:cstheme="minorHAnsi"/>
          <w:i/>
          <w:iCs/>
        </w:rPr>
        <w:t> </w:t>
      </w:r>
      <w:r w:rsidR="0084147E" w:rsidRPr="00A934B6">
        <w:rPr>
          <w:rFonts w:eastAsia="Times New Roman" w:cstheme="minorHAnsi"/>
          <w:i/>
          <w:iCs/>
        </w:rPr>
        <w:t xml:space="preserve">praktyce </w:t>
      </w:r>
      <w:r w:rsidR="00C34D1A" w:rsidRPr="00A934B6">
        <w:rPr>
          <w:rFonts w:eastAsia="Times New Roman" w:cstheme="minorHAnsi"/>
          <w:i/>
          <w:iCs/>
        </w:rPr>
        <w:t>zapewnia</w:t>
      </w:r>
      <w:r w:rsidR="0084147E" w:rsidRPr="00A934B6">
        <w:rPr>
          <w:rFonts w:eastAsia="Times New Roman" w:cstheme="minorHAnsi"/>
          <w:i/>
          <w:iCs/>
        </w:rPr>
        <w:t xml:space="preserve">, że przesyłka pojedzie w </w:t>
      </w:r>
      <w:r w:rsidR="00C34D1A" w:rsidRPr="00A934B6">
        <w:rPr>
          <w:rFonts w:eastAsia="Times New Roman" w:cstheme="minorHAnsi"/>
          <w:i/>
          <w:iCs/>
        </w:rPr>
        <w:t xml:space="preserve">dobrym </w:t>
      </w:r>
      <w:r w:rsidR="0084147E" w:rsidRPr="00A934B6">
        <w:rPr>
          <w:rFonts w:eastAsia="Times New Roman" w:cstheme="minorHAnsi"/>
          <w:i/>
          <w:iCs/>
        </w:rPr>
        <w:t>kierunku.</w:t>
      </w:r>
      <w:r w:rsidR="000B4967" w:rsidRPr="00A934B6">
        <w:rPr>
          <w:rFonts w:eastAsia="Times New Roman" w:cstheme="minorHAnsi"/>
          <w:i/>
          <w:iCs/>
        </w:rPr>
        <w:t xml:space="preserve"> </w:t>
      </w:r>
      <w:r w:rsidR="0084147E" w:rsidRPr="00A934B6">
        <w:rPr>
          <w:rFonts w:eastAsia="Times New Roman" w:cstheme="minorHAnsi"/>
          <w:i/>
          <w:iCs/>
        </w:rPr>
        <w:t>Ponadt</w:t>
      </w:r>
      <w:r w:rsidR="00024CD6" w:rsidRPr="00A934B6">
        <w:rPr>
          <w:rFonts w:eastAsia="Times New Roman" w:cstheme="minorHAnsi"/>
          <w:i/>
          <w:iCs/>
        </w:rPr>
        <w:t>o dzięki instalacji 1500 różnego typu czuj</w:t>
      </w:r>
      <w:r w:rsidR="006E02CA" w:rsidRPr="00A934B6">
        <w:rPr>
          <w:rFonts w:eastAsia="Times New Roman" w:cstheme="minorHAnsi"/>
          <w:i/>
          <w:iCs/>
        </w:rPr>
        <w:t>ników</w:t>
      </w:r>
      <w:r w:rsidR="00024CD6" w:rsidRPr="00A934B6">
        <w:rPr>
          <w:rFonts w:eastAsia="Times New Roman" w:cstheme="minorHAnsi"/>
          <w:i/>
          <w:iCs/>
        </w:rPr>
        <w:t xml:space="preserve"> i</w:t>
      </w:r>
      <w:r w:rsidR="00A934B6">
        <w:rPr>
          <w:rFonts w:eastAsia="Times New Roman" w:cstheme="minorHAnsi"/>
          <w:i/>
          <w:iCs/>
        </w:rPr>
        <w:t> </w:t>
      </w:r>
      <w:r w:rsidR="00024CD6" w:rsidRPr="00A934B6">
        <w:rPr>
          <w:rFonts w:eastAsia="Times New Roman" w:cstheme="minorHAnsi"/>
          <w:i/>
          <w:iCs/>
        </w:rPr>
        <w:t xml:space="preserve">detektorów </w:t>
      </w:r>
      <w:r w:rsidR="006E02CA" w:rsidRPr="00A934B6">
        <w:rPr>
          <w:rFonts w:eastAsia="Times New Roman" w:cstheme="minorHAnsi"/>
          <w:i/>
          <w:iCs/>
        </w:rPr>
        <w:t xml:space="preserve">oraz </w:t>
      </w:r>
      <w:r w:rsidR="00024CD6" w:rsidRPr="00A934B6">
        <w:rPr>
          <w:rFonts w:eastAsia="Times New Roman" w:cstheme="minorHAnsi"/>
          <w:i/>
          <w:iCs/>
        </w:rPr>
        <w:t>800 kamer przesyłki będą automatycznie nadzorowane i łatwo weryfikowalne</w:t>
      </w:r>
      <w:r w:rsidR="006E02CA" w:rsidRPr="00A934B6">
        <w:rPr>
          <w:rFonts w:eastAsia="Times New Roman" w:cstheme="minorHAnsi"/>
          <w:i/>
          <w:iCs/>
        </w:rPr>
        <w:t>. P</w:t>
      </w:r>
      <w:r w:rsidR="00024CD6" w:rsidRPr="00A934B6">
        <w:rPr>
          <w:rFonts w:eastAsia="Times New Roman" w:cstheme="minorHAnsi"/>
          <w:i/>
          <w:iCs/>
        </w:rPr>
        <w:t>o wpisaniu numeru przesyłki uzyskać będzie można jej zdjęcie z kamer</w:t>
      </w:r>
      <w:r w:rsidR="006E02CA" w:rsidRPr="00A934B6">
        <w:rPr>
          <w:rFonts w:eastAsia="Times New Roman" w:cstheme="minorHAnsi"/>
          <w:i/>
          <w:iCs/>
        </w:rPr>
        <w:t>,</w:t>
      </w:r>
      <w:r w:rsidR="00024CD6" w:rsidRPr="00A934B6">
        <w:rPr>
          <w:rFonts w:eastAsia="Times New Roman" w:cstheme="minorHAnsi"/>
          <w:i/>
          <w:iCs/>
        </w:rPr>
        <w:t xml:space="preserve"> zainstalowanych nad centralnymi skanerami, co </w:t>
      </w:r>
      <w:r w:rsidR="006E02CA" w:rsidRPr="00A934B6">
        <w:rPr>
          <w:rFonts w:eastAsia="Times New Roman" w:cstheme="minorHAnsi"/>
          <w:i/>
          <w:iCs/>
        </w:rPr>
        <w:t>pozwoli</w:t>
      </w:r>
      <w:r w:rsidR="00024CD6" w:rsidRPr="00A934B6">
        <w:rPr>
          <w:rFonts w:eastAsia="Times New Roman" w:cstheme="minorHAnsi"/>
          <w:i/>
          <w:iCs/>
        </w:rPr>
        <w:t xml:space="preserve"> na ocenę stanu przesyłki zarówno zaraz po wejściu na obiekt, jak również po sortowaniu</w:t>
      </w:r>
      <w:r w:rsidR="0084147E" w:rsidRPr="00A934B6">
        <w:rPr>
          <w:rFonts w:eastAsia="Times New Roman" w:cstheme="minorHAnsi"/>
          <w:i/>
          <w:iCs/>
        </w:rPr>
        <w:t xml:space="preserve"> </w:t>
      </w:r>
      <w:r w:rsidR="007C1F25" w:rsidRPr="00A934B6">
        <w:rPr>
          <w:rFonts w:eastAsia="Times New Roman" w:cstheme="minorHAnsi"/>
        </w:rPr>
        <w:t xml:space="preserve">– </w:t>
      </w:r>
      <w:r w:rsidR="0084147E" w:rsidRPr="00A934B6">
        <w:rPr>
          <w:rFonts w:eastAsia="Times New Roman" w:cstheme="minorHAnsi"/>
          <w:b/>
          <w:bCs/>
        </w:rPr>
        <w:t>wyjaśnił</w:t>
      </w:r>
      <w:r w:rsidR="007C1F25" w:rsidRPr="00A934B6">
        <w:rPr>
          <w:rFonts w:eastAsia="Times New Roman" w:cstheme="minorHAnsi"/>
          <w:b/>
          <w:bCs/>
        </w:rPr>
        <w:t xml:space="preserve"> </w:t>
      </w:r>
      <w:r w:rsidR="00A44792" w:rsidRPr="00A934B6">
        <w:rPr>
          <w:rFonts w:eastAsia="Times New Roman" w:cstheme="minorHAnsi"/>
          <w:b/>
          <w:bCs/>
        </w:rPr>
        <w:t>Ł</w:t>
      </w:r>
      <w:r w:rsidR="0084147E" w:rsidRPr="00A934B6">
        <w:rPr>
          <w:rFonts w:eastAsia="Times New Roman" w:cstheme="minorHAnsi"/>
          <w:b/>
          <w:bCs/>
        </w:rPr>
        <w:t>ukasz</w:t>
      </w:r>
      <w:r w:rsidR="00A44792" w:rsidRPr="00A934B6">
        <w:rPr>
          <w:rFonts w:eastAsia="Times New Roman" w:cstheme="minorHAnsi"/>
          <w:b/>
          <w:bCs/>
        </w:rPr>
        <w:t xml:space="preserve"> </w:t>
      </w:r>
      <w:proofErr w:type="spellStart"/>
      <w:r w:rsidR="00A44792" w:rsidRPr="00A934B6">
        <w:rPr>
          <w:rFonts w:eastAsia="Times New Roman" w:cstheme="minorHAnsi"/>
          <w:b/>
          <w:bCs/>
        </w:rPr>
        <w:t>Sibielak</w:t>
      </w:r>
      <w:proofErr w:type="spellEnd"/>
      <w:r w:rsidR="0084147E" w:rsidRPr="00A934B6">
        <w:rPr>
          <w:rFonts w:eastAsia="Times New Roman" w:cstheme="minorHAnsi"/>
          <w:b/>
          <w:bCs/>
        </w:rPr>
        <w:t>, Dyrektor ds. Systemów Informatycznych DHL Parcel Polska.</w:t>
      </w:r>
    </w:p>
    <w:p w14:paraId="7A176F8D" w14:textId="1BDDBF6E" w:rsidR="0084147E" w:rsidRPr="00A934B6" w:rsidRDefault="00C34D1A" w:rsidP="00D262A4">
      <w:pPr>
        <w:rPr>
          <w:rFonts w:eastAsia="Times New Roman" w:cstheme="minorHAnsi"/>
          <w:b/>
          <w:bCs/>
        </w:rPr>
      </w:pPr>
      <w:r w:rsidRPr="00A934B6">
        <w:rPr>
          <w:rFonts w:eastAsia="Times New Roman" w:cstheme="minorHAnsi"/>
          <w:b/>
          <w:bCs/>
        </w:rPr>
        <w:t xml:space="preserve">Większy </w:t>
      </w:r>
      <w:r w:rsidR="0084147E" w:rsidRPr="00A934B6">
        <w:rPr>
          <w:rFonts w:eastAsia="Times New Roman" w:cstheme="minorHAnsi"/>
          <w:b/>
          <w:bCs/>
        </w:rPr>
        <w:t>komfort</w:t>
      </w:r>
      <w:r w:rsidR="00F05581" w:rsidRPr="00A934B6">
        <w:rPr>
          <w:rFonts w:eastAsia="Times New Roman" w:cstheme="minorHAnsi"/>
          <w:b/>
          <w:bCs/>
        </w:rPr>
        <w:t xml:space="preserve"> pracy</w:t>
      </w:r>
      <w:r w:rsidR="0084147E" w:rsidRPr="00A934B6">
        <w:rPr>
          <w:rFonts w:eastAsia="Times New Roman" w:cstheme="minorHAnsi"/>
          <w:b/>
          <w:bCs/>
        </w:rPr>
        <w:t xml:space="preserve"> </w:t>
      </w:r>
    </w:p>
    <w:p w14:paraId="731D5E57" w14:textId="38CB1B40" w:rsidR="00F05581" w:rsidRPr="00A934B6" w:rsidRDefault="00486BBB" w:rsidP="00D262A4">
      <w:pPr>
        <w:rPr>
          <w:rFonts w:eastAsia="Times New Roman" w:cstheme="minorHAnsi"/>
        </w:rPr>
      </w:pPr>
      <w:r w:rsidRPr="00A934B6">
        <w:rPr>
          <w:rFonts w:eastAsia="Times New Roman" w:cstheme="minorHAnsi"/>
        </w:rPr>
        <w:t xml:space="preserve">Nowoczesny </w:t>
      </w:r>
      <w:r w:rsidR="00F05581" w:rsidRPr="00A934B6">
        <w:rPr>
          <w:rFonts w:eastAsia="Times New Roman" w:cstheme="minorHAnsi"/>
        </w:rPr>
        <w:t>sorter ułatwi także realizację zadań pracownikom magazynowym</w:t>
      </w:r>
      <w:r w:rsidRPr="00A934B6">
        <w:rPr>
          <w:rFonts w:eastAsia="Times New Roman" w:cstheme="minorHAnsi"/>
        </w:rPr>
        <w:t xml:space="preserve"> w MCL</w:t>
      </w:r>
      <w:r w:rsidR="00F05581" w:rsidRPr="00A934B6">
        <w:rPr>
          <w:rFonts w:eastAsia="Times New Roman" w:cstheme="minorHAnsi"/>
        </w:rPr>
        <w:t xml:space="preserve">, ograniczając ich pracę fizyczną do minimum. Cała taśma sortująca, na której będą umieszczone paczki, wjedzie do środka samochodu, eliminując potrzebę ich ręcznego przenoszenia z rampy załadunkowej. Wystarczy już tylko zdjąć przesyłki z taśmy i warstwa po warstwie ułożyć je na pokładzie pojazdu dostawczego. </w:t>
      </w:r>
    </w:p>
    <w:p w14:paraId="1A346012" w14:textId="0339B309" w:rsidR="00C80AE6" w:rsidRPr="00A934B6" w:rsidRDefault="00A9367D" w:rsidP="00D262A4">
      <w:pPr>
        <w:rPr>
          <w:rFonts w:eastAsia="Times New Roman" w:cstheme="minorHAnsi"/>
          <w:b/>
          <w:bCs/>
        </w:rPr>
      </w:pPr>
      <w:r w:rsidRPr="00A934B6">
        <w:rPr>
          <w:rFonts w:eastAsia="Times New Roman" w:cstheme="minorHAnsi"/>
        </w:rPr>
        <w:t>Zaawansowane algorytmy pokierują także przyjęciami transportu liniowego, czyli ciężarówek z</w:t>
      </w:r>
      <w:r w:rsidR="00E42344" w:rsidRPr="00A934B6">
        <w:rPr>
          <w:rFonts w:eastAsia="Times New Roman" w:cstheme="minorHAnsi"/>
        </w:rPr>
        <w:t> </w:t>
      </w:r>
      <w:r w:rsidRPr="00A934B6">
        <w:rPr>
          <w:rFonts w:eastAsia="Times New Roman" w:cstheme="minorHAnsi"/>
        </w:rPr>
        <w:t>przesyłkami. Przy pomocy kamer umieszczonych na każdej z</w:t>
      </w:r>
      <w:r w:rsidR="00E42344" w:rsidRPr="00A934B6">
        <w:rPr>
          <w:rFonts w:eastAsia="Times New Roman" w:cstheme="minorHAnsi"/>
        </w:rPr>
        <w:t> </w:t>
      </w:r>
      <w:r w:rsidRPr="00A934B6">
        <w:rPr>
          <w:rFonts w:eastAsia="Times New Roman" w:cstheme="minorHAnsi"/>
        </w:rPr>
        <w:t xml:space="preserve">czterech linii wjazdu, system zeskanuje </w:t>
      </w:r>
      <w:r w:rsidRPr="00A934B6">
        <w:rPr>
          <w:rFonts w:eastAsia="Times New Roman" w:cstheme="minorHAnsi"/>
        </w:rPr>
        <w:lastRenderedPageBreak/>
        <w:t>tablic</w:t>
      </w:r>
      <w:r w:rsidR="00E42344" w:rsidRPr="00A934B6">
        <w:rPr>
          <w:rFonts w:eastAsia="Times New Roman" w:cstheme="minorHAnsi"/>
        </w:rPr>
        <w:t>ę</w:t>
      </w:r>
      <w:r w:rsidRPr="00A934B6">
        <w:rPr>
          <w:rFonts w:eastAsia="Times New Roman" w:cstheme="minorHAnsi"/>
        </w:rPr>
        <w:t xml:space="preserve"> </w:t>
      </w:r>
      <w:r w:rsidR="00E42344" w:rsidRPr="00A934B6">
        <w:rPr>
          <w:rFonts w:eastAsia="Times New Roman" w:cstheme="minorHAnsi"/>
        </w:rPr>
        <w:t xml:space="preserve">rejestracyjną </w:t>
      </w:r>
      <w:r w:rsidRPr="00A934B6">
        <w:rPr>
          <w:rFonts w:eastAsia="Times New Roman" w:cstheme="minorHAnsi"/>
        </w:rPr>
        <w:t>pojazdu i po szybkiej weryfikacji dostarczy kierowcy precyzyjn</w:t>
      </w:r>
      <w:r w:rsidR="00E42344" w:rsidRPr="00A934B6">
        <w:rPr>
          <w:rFonts w:eastAsia="Times New Roman" w:cstheme="minorHAnsi"/>
        </w:rPr>
        <w:t>ą informację ze</w:t>
      </w:r>
      <w:r w:rsidRPr="00A934B6">
        <w:rPr>
          <w:rFonts w:eastAsia="Times New Roman" w:cstheme="minorHAnsi"/>
        </w:rPr>
        <w:t xml:space="preserve"> wskazanie</w:t>
      </w:r>
      <w:r w:rsidR="00E42344" w:rsidRPr="00A934B6">
        <w:rPr>
          <w:rFonts w:eastAsia="Times New Roman" w:cstheme="minorHAnsi"/>
        </w:rPr>
        <w:t>m</w:t>
      </w:r>
      <w:r w:rsidRPr="00A934B6">
        <w:rPr>
          <w:rFonts w:eastAsia="Times New Roman" w:cstheme="minorHAnsi"/>
        </w:rPr>
        <w:t xml:space="preserve"> miejsca, gdzie ma zaparkować naczepę, co pozwoli skrócić czas oczekiwania pojazdu na bramkach.</w:t>
      </w:r>
      <w:r w:rsidR="00D024E8" w:rsidRPr="00A934B6">
        <w:rPr>
          <w:rFonts w:eastAsia="Times New Roman" w:cstheme="minorHAnsi"/>
        </w:rPr>
        <w:t xml:space="preserve"> </w:t>
      </w:r>
      <w:r w:rsidR="00D024E8" w:rsidRPr="00A934B6">
        <w:rPr>
          <w:rFonts w:eastAsia="Times New Roman" w:cstheme="minorHAnsi"/>
          <w:b/>
          <w:bCs/>
        </w:rPr>
        <w:t>Docelowo centrum będzie mogło przyjąć do 1200 transportów liniowych dziennie.</w:t>
      </w:r>
    </w:p>
    <w:p w14:paraId="33411AE8" w14:textId="5FAC7664" w:rsidR="00D024E8" w:rsidRPr="00A934B6" w:rsidRDefault="00CD7965" w:rsidP="00D262A4">
      <w:pPr>
        <w:rPr>
          <w:rStyle w:val="Pogrubienie"/>
          <w:rFonts w:cstheme="minorHAnsi"/>
          <w:color w:val="111111"/>
        </w:rPr>
      </w:pPr>
      <w:r w:rsidRPr="00A934B6">
        <w:rPr>
          <w:rStyle w:val="Pogrubienie"/>
          <w:rFonts w:cstheme="minorHAnsi"/>
          <w:color w:val="111111"/>
        </w:rPr>
        <w:t>Potężne zaplecze technologiczne</w:t>
      </w:r>
    </w:p>
    <w:p w14:paraId="11B144D7" w14:textId="348EB39C" w:rsidR="00CD7965" w:rsidRPr="00A934B6" w:rsidRDefault="00CD7965" w:rsidP="00D262A4">
      <w:pPr>
        <w:rPr>
          <w:rStyle w:val="Pogrubienie"/>
          <w:rFonts w:cstheme="minorHAnsi"/>
          <w:b w:val="0"/>
          <w:bCs w:val="0"/>
        </w:rPr>
      </w:pPr>
      <w:r w:rsidRPr="00A934B6">
        <w:rPr>
          <w:rStyle w:val="Pogrubienie"/>
          <w:rFonts w:cstheme="minorHAnsi"/>
          <w:b w:val="0"/>
          <w:bCs w:val="0"/>
          <w:color w:val="111111"/>
        </w:rPr>
        <w:t>Za niezawodn</w:t>
      </w:r>
      <w:r w:rsidR="00AD458E" w:rsidRPr="00A934B6">
        <w:rPr>
          <w:rStyle w:val="Pogrubienie"/>
          <w:rFonts w:cstheme="minorHAnsi"/>
          <w:b w:val="0"/>
          <w:bCs w:val="0"/>
          <w:color w:val="111111"/>
        </w:rPr>
        <w:t>e</w:t>
      </w:r>
      <w:r w:rsidRPr="00A934B6">
        <w:rPr>
          <w:rStyle w:val="Pogrubienie"/>
          <w:rFonts w:cstheme="minorHAnsi"/>
          <w:b w:val="0"/>
          <w:bCs w:val="0"/>
          <w:color w:val="111111"/>
        </w:rPr>
        <w:t xml:space="preserve"> działanie sortera MCL </w:t>
      </w:r>
      <w:r w:rsidR="00AD458E" w:rsidRPr="00A934B6">
        <w:rPr>
          <w:rStyle w:val="Pogrubienie"/>
          <w:rFonts w:cstheme="minorHAnsi"/>
          <w:b w:val="0"/>
          <w:bCs w:val="0"/>
          <w:color w:val="111111"/>
        </w:rPr>
        <w:t xml:space="preserve">odpowiada </w:t>
      </w:r>
      <w:r w:rsidRPr="00A934B6">
        <w:rPr>
          <w:rStyle w:val="Pogrubienie"/>
          <w:rFonts w:cstheme="minorHAnsi"/>
          <w:b w:val="0"/>
          <w:bCs w:val="0"/>
          <w:color w:val="111111"/>
        </w:rPr>
        <w:t>zaawansowane zaplecze technologiczne, na które składa</w:t>
      </w:r>
      <w:r w:rsidR="00E6711A" w:rsidRPr="00A934B6">
        <w:rPr>
          <w:rStyle w:val="Pogrubienie"/>
          <w:rFonts w:cstheme="minorHAnsi"/>
          <w:b w:val="0"/>
          <w:bCs w:val="0"/>
          <w:color w:val="111111"/>
        </w:rPr>
        <w:t>ją</w:t>
      </w:r>
      <w:r w:rsidRPr="00A934B6">
        <w:rPr>
          <w:rStyle w:val="Pogrubienie"/>
          <w:rFonts w:cstheme="minorHAnsi"/>
          <w:b w:val="0"/>
          <w:bCs w:val="0"/>
          <w:color w:val="111111"/>
        </w:rPr>
        <w:t xml:space="preserve"> się m.in. mieszcząca się na powierzchni 120 m2 serwerownia IT, czyli serce całego systemu – jej wielkość jest porównywalna do </w:t>
      </w:r>
      <w:r w:rsidR="006E02CA" w:rsidRPr="00A934B6">
        <w:rPr>
          <w:rStyle w:val="Pogrubienie"/>
          <w:rFonts w:cstheme="minorHAnsi"/>
          <w:b w:val="0"/>
          <w:bCs w:val="0"/>
        </w:rPr>
        <w:t xml:space="preserve">przestronnego </w:t>
      </w:r>
      <w:r w:rsidRPr="00A934B6">
        <w:rPr>
          <w:rStyle w:val="Pogrubienie"/>
          <w:rFonts w:cstheme="minorHAnsi"/>
          <w:b w:val="0"/>
          <w:bCs w:val="0"/>
        </w:rPr>
        <w:t>apartamentu mieszkalnego</w:t>
      </w:r>
      <w:r w:rsidR="00E6711A" w:rsidRPr="00A934B6">
        <w:rPr>
          <w:rStyle w:val="Pogrubienie"/>
          <w:rFonts w:cstheme="minorHAnsi"/>
          <w:b w:val="0"/>
          <w:bCs w:val="0"/>
        </w:rPr>
        <w:t xml:space="preserve">, setki kilometrów kabli do komunikacji urządzeń oraz </w:t>
      </w:r>
      <w:r w:rsidR="0060526B" w:rsidRPr="00A934B6">
        <w:rPr>
          <w:rStyle w:val="Pogrubienie"/>
          <w:rFonts w:cstheme="minorHAnsi"/>
          <w:b w:val="0"/>
          <w:bCs w:val="0"/>
        </w:rPr>
        <w:t>8</w:t>
      </w:r>
      <w:r w:rsidR="003860A1" w:rsidRPr="00A934B6">
        <w:rPr>
          <w:rStyle w:val="Pogrubienie"/>
          <w:rFonts w:cstheme="minorHAnsi"/>
          <w:b w:val="0"/>
          <w:bCs w:val="0"/>
        </w:rPr>
        <w:t>00</w:t>
      </w:r>
      <w:r w:rsidR="00E6711A" w:rsidRPr="00A934B6">
        <w:rPr>
          <w:rStyle w:val="Pogrubienie"/>
          <w:rFonts w:cstheme="minorHAnsi"/>
          <w:b w:val="0"/>
          <w:bCs w:val="0"/>
        </w:rPr>
        <w:t xml:space="preserve"> kamer monitorujących przebieg procesu sortowania paczek. </w:t>
      </w:r>
    </w:p>
    <w:p w14:paraId="6CDF8E63" w14:textId="155CB4E9" w:rsidR="000A501D" w:rsidRDefault="000A501D" w:rsidP="00D262A4">
      <w:pPr>
        <w:rPr>
          <w:rFonts w:ascii="Delivery" w:eastAsia="Times New Roman" w:hAnsi="Delivery" w:cs="Delivery"/>
          <w:color w:val="000000"/>
        </w:rPr>
      </w:pPr>
    </w:p>
    <w:p w14:paraId="650CD2AF" w14:textId="026D2FF3" w:rsidR="00A447E8" w:rsidRPr="00A934B6" w:rsidRDefault="00AD3B37" w:rsidP="00F061A8">
      <w:pPr>
        <w:spacing w:before="120"/>
        <w:rPr>
          <w:rFonts w:eastAsia="Times New Roman" w:cstheme="minorHAnsi"/>
          <w:b/>
          <w:bCs/>
          <w:lang w:eastAsia="pl-PL"/>
        </w:rPr>
      </w:pPr>
      <w:r w:rsidRPr="00FA50FD">
        <w:rPr>
          <w:rFonts w:ascii="Delivery" w:eastAsia="Times New Roman" w:hAnsi="Delivery" w:cs="Delivery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7DADC" wp14:editId="3AEE49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98156" cy="9626"/>
                <wp:effectExtent l="0" t="0" r="3619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156" cy="9626"/>
                        </a:xfrm>
                        <a:prstGeom prst="line">
                          <a:avLst/>
                        </a:prstGeom>
                        <a:ln>
                          <a:solidFill>
                            <a:srgbClr val="D405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38D5FBB" id="Łącznik prosty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4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" strokecolor="#d40511" strokeweight=".5pt">
                <v:stroke joinstyle="miter"/>
                <w10:wrap anchorx="margin"/>
              </v:line>
            </w:pict>
          </mc:Fallback>
        </mc:AlternateContent>
      </w:r>
    </w:p>
    <w:p w14:paraId="3C7CCE1A" w14:textId="23442750" w:rsidR="00271449" w:rsidRPr="00A934B6" w:rsidRDefault="001E79AA" w:rsidP="00902262">
      <w:pPr>
        <w:spacing w:before="120"/>
        <w:jc w:val="left"/>
        <w:rPr>
          <w:rFonts w:cstheme="minorHAnsi"/>
        </w:rPr>
      </w:pPr>
      <w:r w:rsidRPr="00A934B6">
        <w:rPr>
          <w:rFonts w:eastAsia="Times New Roman" w:cstheme="minorHAnsi"/>
          <w:b/>
          <w:bCs/>
          <w:lang w:eastAsia="pl-PL"/>
        </w:rPr>
        <w:t>Więcej informacji:</w:t>
      </w:r>
      <w:r w:rsidRPr="00A934B6">
        <w:rPr>
          <w:rFonts w:eastAsia="Times New Roman" w:cstheme="minorHAnsi"/>
          <w:lang w:eastAsia="pl-PL"/>
        </w:rPr>
        <w:br/>
        <w:t>Justyna Dąbrowska</w:t>
      </w:r>
      <w:r w:rsidRPr="00A934B6">
        <w:rPr>
          <w:rFonts w:eastAsia="Times New Roman" w:cstheme="minorHAnsi"/>
          <w:lang w:eastAsia="pl-PL"/>
        </w:rPr>
        <w:br/>
      </w:r>
      <w:r w:rsidR="0093057A" w:rsidRPr="00A934B6">
        <w:rPr>
          <w:rFonts w:eastAsia="Times New Roman" w:cstheme="minorHAnsi"/>
          <w:lang w:eastAsia="pl-PL"/>
        </w:rPr>
        <w:t>Rzecznik Prasowy</w:t>
      </w:r>
      <w:r w:rsidRPr="00A934B6">
        <w:rPr>
          <w:rFonts w:eastAsia="Times New Roman" w:cstheme="minorHAnsi"/>
          <w:lang w:eastAsia="pl-PL"/>
        </w:rPr>
        <w:br/>
        <w:t>DHL Parcel Polska</w:t>
      </w:r>
      <w:r w:rsidRPr="00A934B6">
        <w:rPr>
          <w:rFonts w:eastAsia="Times New Roman" w:cstheme="minorHAnsi"/>
          <w:lang w:eastAsia="pl-PL"/>
        </w:rPr>
        <w:br/>
        <w:t>e-mail: justyna.dabrowska.wa@dhl.com</w:t>
      </w:r>
      <w:r w:rsidRPr="00A934B6">
        <w:rPr>
          <w:rFonts w:eastAsia="Times New Roman" w:cstheme="minorHAnsi"/>
          <w:lang w:eastAsia="pl-PL"/>
        </w:rPr>
        <w:br/>
        <w:t>kom: 884 207 752</w:t>
      </w:r>
    </w:p>
    <w:sectPr w:rsidR="00271449" w:rsidRPr="00A934B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5BDC" w14:textId="77777777" w:rsidR="00E62EC8" w:rsidRDefault="00E62EC8" w:rsidP="001E79AA">
      <w:pPr>
        <w:spacing w:after="0" w:line="240" w:lineRule="auto"/>
      </w:pPr>
      <w:r>
        <w:separator/>
      </w:r>
    </w:p>
  </w:endnote>
  <w:endnote w:type="continuationSeparator" w:id="0">
    <w:p w14:paraId="22CE70E9" w14:textId="77777777" w:rsidR="00E62EC8" w:rsidRDefault="00E62EC8" w:rsidP="001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livery">
    <w:altName w:val="Calibri"/>
    <w:panose1 w:val="020F0503020204020204"/>
    <w:charset w:val="EE"/>
    <w:family w:val="swiss"/>
    <w:pitch w:val="variable"/>
    <w:sig w:usb0="A10006EF" w:usb1="4200E06B" w:usb2="0000002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A514" w14:textId="77777777" w:rsidR="00E62EC8" w:rsidRDefault="00E62EC8" w:rsidP="001E79AA">
      <w:pPr>
        <w:spacing w:after="0" w:line="240" w:lineRule="auto"/>
      </w:pPr>
      <w:r>
        <w:separator/>
      </w:r>
    </w:p>
  </w:footnote>
  <w:footnote w:type="continuationSeparator" w:id="0">
    <w:p w14:paraId="03853FB1" w14:textId="77777777" w:rsidR="00E62EC8" w:rsidRDefault="00E62EC8" w:rsidP="001E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274" w14:textId="6157C893" w:rsidR="001E79AA" w:rsidRDefault="001E79A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697A0" wp14:editId="738C055B">
          <wp:simplePos x="0" y="0"/>
          <wp:positionH relativeFrom="page">
            <wp:posOffset>5341620</wp:posOffset>
          </wp:positionH>
          <wp:positionV relativeFrom="paragraph">
            <wp:posOffset>-449580</wp:posOffset>
          </wp:positionV>
          <wp:extent cx="2219325" cy="492125"/>
          <wp:effectExtent l="0" t="0" r="9525" b="317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5181"/>
    <w:multiLevelType w:val="hybridMultilevel"/>
    <w:tmpl w:val="7AFEEA70"/>
    <w:lvl w:ilvl="0" w:tplc="36CE0FF4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149B"/>
    <w:multiLevelType w:val="multilevel"/>
    <w:tmpl w:val="790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D52D65"/>
    <w:multiLevelType w:val="hybridMultilevel"/>
    <w:tmpl w:val="5D8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56C9A"/>
    <w:multiLevelType w:val="hybridMultilevel"/>
    <w:tmpl w:val="3F00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D12D0"/>
    <w:multiLevelType w:val="hybridMultilevel"/>
    <w:tmpl w:val="ED1C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2286D"/>
    <w:multiLevelType w:val="hybridMultilevel"/>
    <w:tmpl w:val="4F7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F6CBE"/>
    <w:multiLevelType w:val="hybridMultilevel"/>
    <w:tmpl w:val="F338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C000F"/>
    <w:multiLevelType w:val="hybridMultilevel"/>
    <w:tmpl w:val="6CB0F44A"/>
    <w:lvl w:ilvl="0" w:tplc="E9FC1D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125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3959769">
    <w:abstractNumId w:val="5"/>
  </w:num>
  <w:num w:numId="3" w16cid:durableId="845169073">
    <w:abstractNumId w:val="2"/>
  </w:num>
  <w:num w:numId="4" w16cid:durableId="906958134">
    <w:abstractNumId w:val="6"/>
  </w:num>
  <w:num w:numId="5" w16cid:durableId="1537159675">
    <w:abstractNumId w:val="3"/>
  </w:num>
  <w:num w:numId="6" w16cid:durableId="479226278">
    <w:abstractNumId w:val="4"/>
  </w:num>
  <w:num w:numId="7" w16cid:durableId="128862532">
    <w:abstractNumId w:val="1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660692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3"/>
    <w:rsid w:val="00003AF4"/>
    <w:rsid w:val="00014CD6"/>
    <w:rsid w:val="00024CD6"/>
    <w:rsid w:val="00052219"/>
    <w:rsid w:val="00055F47"/>
    <w:rsid w:val="00060278"/>
    <w:rsid w:val="00061DB4"/>
    <w:rsid w:val="00072784"/>
    <w:rsid w:val="000A501D"/>
    <w:rsid w:val="000B4967"/>
    <w:rsid w:val="000C4097"/>
    <w:rsid w:val="00143AF0"/>
    <w:rsid w:val="00152E1F"/>
    <w:rsid w:val="001557F5"/>
    <w:rsid w:val="00165F24"/>
    <w:rsid w:val="0018069F"/>
    <w:rsid w:val="0018228A"/>
    <w:rsid w:val="00185865"/>
    <w:rsid w:val="00195A86"/>
    <w:rsid w:val="001A49E6"/>
    <w:rsid w:val="001D0376"/>
    <w:rsid w:val="001E79AA"/>
    <w:rsid w:val="00202BE5"/>
    <w:rsid w:val="002139CD"/>
    <w:rsid w:val="00242CA9"/>
    <w:rsid w:val="00255B48"/>
    <w:rsid w:val="00256123"/>
    <w:rsid w:val="00271449"/>
    <w:rsid w:val="00297949"/>
    <w:rsid w:val="002A5971"/>
    <w:rsid w:val="002A67D3"/>
    <w:rsid w:val="002E0110"/>
    <w:rsid w:val="002F2850"/>
    <w:rsid w:val="002F7E69"/>
    <w:rsid w:val="00311EF3"/>
    <w:rsid w:val="003164DA"/>
    <w:rsid w:val="00320D4A"/>
    <w:rsid w:val="003331C3"/>
    <w:rsid w:val="00340726"/>
    <w:rsid w:val="00376B16"/>
    <w:rsid w:val="00377168"/>
    <w:rsid w:val="00384FC7"/>
    <w:rsid w:val="003860A1"/>
    <w:rsid w:val="003923D6"/>
    <w:rsid w:val="00396515"/>
    <w:rsid w:val="003A519E"/>
    <w:rsid w:val="003E6E42"/>
    <w:rsid w:val="003F0FA9"/>
    <w:rsid w:val="003F25E0"/>
    <w:rsid w:val="003F4F39"/>
    <w:rsid w:val="00406756"/>
    <w:rsid w:val="00440503"/>
    <w:rsid w:val="00446545"/>
    <w:rsid w:val="0046050D"/>
    <w:rsid w:val="00464AE5"/>
    <w:rsid w:val="00486BBB"/>
    <w:rsid w:val="00494B6C"/>
    <w:rsid w:val="004C2562"/>
    <w:rsid w:val="004D122A"/>
    <w:rsid w:val="004D4CF8"/>
    <w:rsid w:val="004E5140"/>
    <w:rsid w:val="004F01BB"/>
    <w:rsid w:val="004F0C93"/>
    <w:rsid w:val="004F272D"/>
    <w:rsid w:val="004F56FB"/>
    <w:rsid w:val="00506B59"/>
    <w:rsid w:val="0051301F"/>
    <w:rsid w:val="005164F7"/>
    <w:rsid w:val="0051715B"/>
    <w:rsid w:val="00523394"/>
    <w:rsid w:val="0053262B"/>
    <w:rsid w:val="00535802"/>
    <w:rsid w:val="00554CB3"/>
    <w:rsid w:val="0055520D"/>
    <w:rsid w:val="00561BAD"/>
    <w:rsid w:val="00572C61"/>
    <w:rsid w:val="005A043B"/>
    <w:rsid w:val="005A17AA"/>
    <w:rsid w:val="005D10A3"/>
    <w:rsid w:val="005E0F8B"/>
    <w:rsid w:val="0060387D"/>
    <w:rsid w:val="0060526B"/>
    <w:rsid w:val="00615324"/>
    <w:rsid w:val="00625301"/>
    <w:rsid w:val="0064259A"/>
    <w:rsid w:val="00642F7E"/>
    <w:rsid w:val="006469D8"/>
    <w:rsid w:val="00666ADA"/>
    <w:rsid w:val="00671887"/>
    <w:rsid w:val="00671E41"/>
    <w:rsid w:val="006A113F"/>
    <w:rsid w:val="006C094B"/>
    <w:rsid w:val="006C70A1"/>
    <w:rsid w:val="006E02CA"/>
    <w:rsid w:val="006E4835"/>
    <w:rsid w:val="00717D6F"/>
    <w:rsid w:val="0075453C"/>
    <w:rsid w:val="00756F36"/>
    <w:rsid w:val="00761076"/>
    <w:rsid w:val="007C1F25"/>
    <w:rsid w:val="007D1144"/>
    <w:rsid w:val="007F0D67"/>
    <w:rsid w:val="007F6EF1"/>
    <w:rsid w:val="008054C3"/>
    <w:rsid w:val="00814095"/>
    <w:rsid w:val="0082086C"/>
    <w:rsid w:val="00823D28"/>
    <w:rsid w:val="00826D3C"/>
    <w:rsid w:val="0084147E"/>
    <w:rsid w:val="008415B9"/>
    <w:rsid w:val="0084292F"/>
    <w:rsid w:val="0084374B"/>
    <w:rsid w:val="00851814"/>
    <w:rsid w:val="00874728"/>
    <w:rsid w:val="00883A1D"/>
    <w:rsid w:val="008958EF"/>
    <w:rsid w:val="008A54A8"/>
    <w:rsid w:val="008D4F38"/>
    <w:rsid w:val="008E7756"/>
    <w:rsid w:val="008F2A54"/>
    <w:rsid w:val="00902262"/>
    <w:rsid w:val="00905768"/>
    <w:rsid w:val="009252F3"/>
    <w:rsid w:val="0093057A"/>
    <w:rsid w:val="00930D0A"/>
    <w:rsid w:val="00931E3F"/>
    <w:rsid w:val="00960C74"/>
    <w:rsid w:val="00967DB2"/>
    <w:rsid w:val="00976514"/>
    <w:rsid w:val="00985C58"/>
    <w:rsid w:val="00987E14"/>
    <w:rsid w:val="00990755"/>
    <w:rsid w:val="009C150B"/>
    <w:rsid w:val="009E3779"/>
    <w:rsid w:val="00A01AD2"/>
    <w:rsid w:val="00A403F8"/>
    <w:rsid w:val="00A44792"/>
    <w:rsid w:val="00A447E8"/>
    <w:rsid w:val="00A4481E"/>
    <w:rsid w:val="00A67EB5"/>
    <w:rsid w:val="00A709C0"/>
    <w:rsid w:val="00A901F3"/>
    <w:rsid w:val="00A93455"/>
    <w:rsid w:val="00A934B6"/>
    <w:rsid w:val="00A9367D"/>
    <w:rsid w:val="00A93DCC"/>
    <w:rsid w:val="00AB765F"/>
    <w:rsid w:val="00AC6643"/>
    <w:rsid w:val="00AD3B37"/>
    <w:rsid w:val="00AD458E"/>
    <w:rsid w:val="00AD5894"/>
    <w:rsid w:val="00AE0E23"/>
    <w:rsid w:val="00AE682E"/>
    <w:rsid w:val="00B308AE"/>
    <w:rsid w:val="00B35826"/>
    <w:rsid w:val="00B64D5C"/>
    <w:rsid w:val="00B840FF"/>
    <w:rsid w:val="00B9295D"/>
    <w:rsid w:val="00B92B95"/>
    <w:rsid w:val="00C00BAE"/>
    <w:rsid w:val="00C02BB9"/>
    <w:rsid w:val="00C06FC7"/>
    <w:rsid w:val="00C11923"/>
    <w:rsid w:val="00C12C52"/>
    <w:rsid w:val="00C15D5F"/>
    <w:rsid w:val="00C34D1A"/>
    <w:rsid w:val="00C67A62"/>
    <w:rsid w:val="00C77815"/>
    <w:rsid w:val="00C80AE6"/>
    <w:rsid w:val="00C95201"/>
    <w:rsid w:val="00CD2839"/>
    <w:rsid w:val="00CD7965"/>
    <w:rsid w:val="00D0114B"/>
    <w:rsid w:val="00D024E8"/>
    <w:rsid w:val="00D04728"/>
    <w:rsid w:val="00D14A0A"/>
    <w:rsid w:val="00D262A4"/>
    <w:rsid w:val="00D27183"/>
    <w:rsid w:val="00D36A7A"/>
    <w:rsid w:val="00D45433"/>
    <w:rsid w:val="00D523B3"/>
    <w:rsid w:val="00D52CDA"/>
    <w:rsid w:val="00D54429"/>
    <w:rsid w:val="00D56BF1"/>
    <w:rsid w:val="00D63922"/>
    <w:rsid w:val="00D64C4D"/>
    <w:rsid w:val="00D76C7E"/>
    <w:rsid w:val="00D82946"/>
    <w:rsid w:val="00DF37BB"/>
    <w:rsid w:val="00E0272D"/>
    <w:rsid w:val="00E15BD1"/>
    <w:rsid w:val="00E330D7"/>
    <w:rsid w:val="00E42344"/>
    <w:rsid w:val="00E5037D"/>
    <w:rsid w:val="00E62439"/>
    <w:rsid w:val="00E62EC8"/>
    <w:rsid w:val="00E63C29"/>
    <w:rsid w:val="00E6711A"/>
    <w:rsid w:val="00E73B15"/>
    <w:rsid w:val="00E90E36"/>
    <w:rsid w:val="00EA3692"/>
    <w:rsid w:val="00EE0BB4"/>
    <w:rsid w:val="00F05581"/>
    <w:rsid w:val="00F061A8"/>
    <w:rsid w:val="00F1205D"/>
    <w:rsid w:val="00F277D7"/>
    <w:rsid w:val="00F35E59"/>
    <w:rsid w:val="00F57388"/>
    <w:rsid w:val="00F86382"/>
    <w:rsid w:val="00FA293F"/>
    <w:rsid w:val="00FA50FD"/>
    <w:rsid w:val="00FB550C"/>
    <w:rsid w:val="00F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CAF59"/>
  <w15:chartTrackingRefBased/>
  <w15:docId w15:val="{C60F7746-D134-4FD6-8B46-9123E5B3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9AA"/>
  </w:style>
  <w:style w:type="paragraph" w:styleId="Stopka">
    <w:name w:val="footer"/>
    <w:basedOn w:val="Normalny"/>
    <w:link w:val="Stopka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9AA"/>
  </w:style>
  <w:style w:type="character" w:styleId="Hipercze">
    <w:name w:val="Hyperlink"/>
    <w:basedOn w:val="Domylnaczcionkaakapitu"/>
    <w:uiPriority w:val="99"/>
    <w:semiHidden/>
    <w:unhideWhenUsed/>
    <w:rsid w:val="001E79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C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D6F"/>
    <w:rPr>
      <w:vertAlign w:val="superscript"/>
    </w:rPr>
  </w:style>
  <w:style w:type="table" w:styleId="Tabela-Siatka">
    <w:name w:val="Table Grid"/>
    <w:basedOn w:val="Standardowy"/>
    <w:uiPriority w:val="39"/>
    <w:rsid w:val="002E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7815"/>
    <w:pPr>
      <w:spacing w:after="0"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88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E4835"/>
    <w:rPr>
      <w:i/>
      <w:iCs/>
    </w:rPr>
  </w:style>
  <w:style w:type="character" w:styleId="Pogrubienie">
    <w:name w:val="Strong"/>
    <w:basedOn w:val="Domylnaczcionkaakapitu"/>
    <w:uiPriority w:val="22"/>
    <w:qFormat/>
    <w:rsid w:val="00823D2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9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9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6BBFB63C1CBE44A30313BF7EBA3643" ma:contentTypeVersion="7" ma:contentTypeDescription="Utwórz nowy dokument." ma:contentTypeScope="" ma:versionID="3d2b5d99c33e2dce742dc8c319bf0543">
  <xsd:schema xmlns:xsd="http://www.w3.org/2001/XMLSchema" xmlns:xs="http://www.w3.org/2001/XMLSchema" xmlns:p="http://schemas.microsoft.com/office/2006/metadata/properties" xmlns:ns3="b45c9065-b8ea-47ca-8632-8d0f5b397f87" xmlns:ns4="e6cc8e10-b93b-43a1-b49f-a015b6a5a171" targetNamespace="http://schemas.microsoft.com/office/2006/metadata/properties" ma:root="true" ma:fieldsID="4f85715587701e4aaa9c0ff0e998b821" ns3:_="" ns4:_="">
    <xsd:import namespace="b45c9065-b8ea-47ca-8632-8d0f5b397f87"/>
    <xsd:import namespace="e6cc8e10-b93b-43a1-b49f-a015b6a5a1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c9065-b8ea-47ca-8632-8d0f5b397f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c8e10-b93b-43a1-b49f-a015b6a5a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EB586-0EA8-4093-AD82-ED989037C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C99690-A499-4C38-A6BE-3FBF50230D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604B3-EAC4-4954-93EC-7D6C11A0E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c9065-b8ea-47ca-8632-8d0f5b397f87"/>
    <ds:schemaRef ds:uri="e6cc8e10-b93b-43a1-b49f-a015b6a5a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49325-069A-4AA0-8A6B-8D89D94ED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3</cp:revision>
  <dcterms:created xsi:type="dcterms:W3CDTF">2023-07-13T07:03:00Z</dcterms:created>
  <dcterms:modified xsi:type="dcterms:W3CDTF">2023-07-17T07:37:00Z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0x010100656BBFB63C1CBE44A30313BF7EBA3643</vt:lpwstr>
  </property>
  <property fmtid="{D5CDD505-2E9C-101B-9397-08002B2CF9AE}" pid="3" name="MSIP_Label_736915f3-2f02-4945-8997-f2963298db46_Enabled">
    <vt:lpwstr>true</vt:lpwstr>
  </property>
  <property fmtid="{D5CDD505-2E9C-101B-9397-08002B2CF9AE}" pid="4" name="MSIP_Label_736915f3-2f02-4945-8997-f2963298db46_SetDate">
    <vt:lpwstr>2023-07-06T08:36:50Z</vt:lpwstr>
  </property>
  <property fmtid="{D5CDD505-2E9C-101B-9397-08002B2CF9AE}" pid="5" name="MSIP_Label_736915f3-2f02-4945-8997-f2963298db46_Method">
    <vt:lpwstr>Standard</vt:lpwstr>
  </property>
  <property fmtid="{D5CDD505-2E9C-101B-9397-08002B2CF9AE}" pid="6" name="MSIP_Label_736915f3-2f02-4945-8997-f2963298db46_Name">
    <vt:lpwstr>Internal</vt:lpwstr>
  </property>
  <property fmtid="{D5CDD505-2E9C-101B-9397-08002B2CF9AE}" pid="7" name="MSIP_Label_736915f3-2f02-4945-8997-f2963298db46_SiteId">
    <vt:lpwstr>cd99fef8-1cd3-4a2a-9bdf-15531181d65e</vt:lpwstr>
  </property>
  <property fmtid="{D5CDD505-2E9C-101B-9397-08002B2CF9AE}" pid="8" name="MSIP_Label_736915f3-2f02-4945-8997-f2963298db46_ActionId">
    <vt:lpwstr>140beca8-ff36-4f22-903c-52e086371b54</vt:lpwstr>
  </property>
  <property fmtid="{D5CDD505-2E9C-101B-9397-08002B2CF9AE}" pid="9" name="MSIP_Label_736915f3-2f02-4945-8997-f2963298db46_ContentBits">
    <vt:lpwstr>1</vt:lpwstr>
  </property>
</Properties>
</file>